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99396B" w:rsidRPr="00ED2F15" w:rsidRDefault="0099396B" w:rsidP="00ED2F15">
      <w:pPr>
        <w:jc w:val="center"/>
        <w:rPr>
          <w:rFonts w:ascii="Arial" w:hAnsi="Arial" w:cs="Arial"/>
          <w:b/>
          <w:bCs/>
          <w:sz w:val="20"/>
          <w:szCs w:val="20"/>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w:t>
      </w:r>
      <w:r w:rsidR="0073696F">
        <w:rPr>
          <w:rFonts w:ascii="Arial" w:hAnsi="Arial" w:cs="Arial"/>
          <w:sz w:val="19"/>
          <w:szCs w:val="19"/>
        </w:rPr>
        <w:t xml:space="preserve"> Line of Credit</w:t>
      </w:r>
      <w:r w:rsidRPr="00ED2F15">
        <w:rPr>
          <w:rFonts w:ascii="Arial" w:hAnsi="Arial" w:cs="Arial"/>
          <w:sz w:val="19"/>
          <w:szCs w:val="19"/>
        </w:rPr>
        <w:t xml:space="preserve"> note or loan agreement</w:t>
      </w:r>
      <w:r w:rsidR="0073696F">
        <w:rPr>
          <w:rFonts w:ascii="Arial" w:hAnsi="Arial" w:cs="Arial"/>
          <w:sz w:val="19"/>
          <w:szCs w:val="19"/>
        </w:rPr>
        <w:t xml:space="preserve"> as defined in N.J.S.A. 46:9-8.1</w:t>
      </w:r>
      <w:r w:rsidRPr="00ED2F15">
        <w:rPr>
          <w:rFonts w:ascii="Arial" w:hAnsi="Arial" w:cs="Arial"/>
          <w:sz w:val="19"/>
          <w:szCs w:val="19"/>
        </w:rPr>
        <w: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proofErr w:type="gramStart"/>
      <w:r w:rsidRPr="00ED2F15">
        <w:rPr>
          <w:rFonts w:ascii="Arial" w:hAnsi="Arial"/>
          <w:sz w:val="19"/>
          <w:szCs w:val="20"/>
        </w:rPr>
        <w:t>i</w:t>
      </w:r>
      <w:proofErr w:type="gramEnd"/>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w:t>
      </w:r>
      <w:r w:rsidR="0073696F">
        <w:rPr>
          <w:rFonts w:ascii="Arial" w:hAnsi="Arial"/>
          <w:sz w:val="19"/>
          <w:szCs w:val="20"/>
        </w:rPr>
        <w:t xml:space="preserve">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earlier</w:t>
      </w:r>
      <w:proofErr w:type="gramEnd"/>
      <w:r w:rsidRPr="00ED2F15">
        <w:rPr>
          <w:rFonts w:ascii="Arial" w:hAnsi="Arial" w:cs="Arial"/>
          <w:sz w:val="19"/>
          <w:szCs w:val="20"/>
        </w:rPr>
        <w:t xml:space="preserve"> periods of no indebtedness owing during t</w:t>
      </w:r>
      <w:r w:rsidR="0073696F">
        <w:rPr>
          <w:rFonts w:ascii="Arial" w:hAnsi="Arial" w:cs="Arial"/>
          <w:sz w:val="19"/>
          <w:szCs w:val="20"/>
        </w:rPr>
        <w: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the</w:t>
      </w:r>
      <w:proofErr w:type="gramEnd"/>
      <w:r w:rsidRPr="00ED2F15">
        <w:rPr>
          <w:rFonts w:ascii="Arial" w:hAnsi="Arial" w:cs="Arial"/>
          <w:sz w:val="19"/>
          <w:szCs w:val="20"/>
        </w:rPr>
        <w:t xml:space="preserv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w:t>
      </w:r>
      <w:r w:rsidR="0073696F">
        <w:rPr>
          <w:rFonts w:ascii="Arial" w:hAnsi="Arial" w:cs="Arial"/>
          <w:sz w:val="19"/>
          <w:szCs w:val="20"/>
        </w:rPr>
        <w:t>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proofErr w:type="gramStart"/>
      <w:r w:rsidRPr="00ED2F15">
        <w:rPr>
          <w:rFonts w:ascii="Arial" w:hAnsi="Arial" w:cs="Arial"/>
          <w:sz w:val="19"/>
          <w:szCs w:val="20"/>
        </w:rPr>
        <w:t>failure</w:t>
      </w:r>
      <w:proofErr w:type="gramEnd"/>
      <w:r w:rsidRPr="00ED2F15">
        <w:rPr>
          <w:rFonts w:ascii="Arial" w:hAnsi="Arial" w:cs="Arial"/>
          <w:sz w:val="19"/>
          <w:szCs w:val="20"/>
        </w:rPr>
        <w:t xml:space="preserve"> of the Insured Mortgage</w:t>
      </w:r>
      <w:r w:rsidR="0073696F">
        <w:rPr>
          <w:rFonts w:ascii="Arial" w:hAnsi="Arial" w:cs="Arial"/>
          <w:sz w:val="19"/>
          <w:szCs w:val="20"/>
        </w:rPr>
        <w:t xml:space="preserve"> to state the term for Advances;</w:t>
      </w:r>
      <w:r w:rsidRPr="00ED2F15">
        <w:rPr>
          <w:rFonts w:ascii="Arial" w:hAnsi="Arial" w:cs="Arial"/>
          <w:sz w:val="19"/>
          <w:szCs w:val="20"/>
        </w:rPr>
        <w:t xml:space="preserve">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73696F" w:rsidP="00ED2F15">
      <w:pPr>
        <w:ind w:left="1620" w:hanging="540"/>
        <w:contextualSpacing/>
        <w:jc w:val="both"/>
        <w:rPr>
          <w:rFonts w:ascii="Arial" w:hAnsi="Arial" w:cs="Arial"/>
          <w:sz w:val="19"/>
          <w:szCs w:val="19"/>
        </w:rPr>
      </w:pPr>
      <w:proofErr w:type="gramStart"/>
      <w:r>
        <w:rPr>
          <w:rFonts w:ascii="Arial" w:hAnsi="Arial" w:cs="Arial"/>
          <w:sz w:val="19"/>
          <w:szCs w:val="19"/>
        </w:rPr>
        <w:t>i</w:t>
      </w:r>
      <w:proofErr w:type="gramEnd"/>
      <w:r>
        <w:rPr>
          <w:rFonts w:ascii="Arial" w:hAnsi="Arial" w:cs="Arial"/>
          <w:sz w:val="19"/>
          <w:szCs w:val="19"/>
        </w:rPr>
        <w:t>.</w:t>
      </w:r>
      <w:r>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r>
      <w:r w:rsidR="0073696F">
        <w:rPr>
          <w:rFonts w:ascii="Arial" w:hAnsi="Arial" w:cs="Arial"/>
          <w:sz w:val="19"/>
          <w:szCs w:val="19"/>
        </w:rPr>
        <w:t>Changes in the Rate of Interest;</w:t>
      </w:r>
      <w:r w:rsidRPr="00ED2F15">
        <w:rPr>
          <w:rFonts w:ascii="Arial" w:hAnsi="Arial" w:cs="Arial"/>
          <w:sz w:val="19"/>
          <w:szCs w:val="19"/>
        </w:rPr>
        <w:t xml:space="preserve">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0073696F">
        <w:rPr>
          <w:rFonts w:ascii="Arial" w:hAnsi="Arial" w:cs="Arial"/>
          <w:sz w:val="19"/>
          <w:szCs w:val="19"/>
        </w:rPr>
        <w:t>;</w:t>
      </w:r>
    </w:p>
    <w:p w:rsidR="00ED2F15" w:rsidRPr="00ED2F15" w:rsidRDefault="0073696F" w:rsidP="00ED2F15">
      <w:pPr>
        <w:ind w:left="1620" w:hanging="540"/>
        <w:contextualSpacing/>
        <w:jc w:val="both"/>
        <w:rPr>
          <w:rFonts w:ascii="Arial" w:hAnsi="Arial" w:cs="Arial"/>
          <w:sz w:val="19"/>
          <w:szCs w:val="19"/>
        </w:rPr>
      </w:pPr>
      <w:r>
        <w:rPr>
          <w:rFonts w:ascii="Arial" w:hAnsi="Arial" w:cs="Arial"/>
          <w:sz w:val="19"/>
          <w:szCs w:val="19"/>
        </w:rPr>
        <w:t>ii.</w:t>
      </w:r>
      <w:r>
        <w:rPr>
          <w:rFonts w:ascii="Arial" w:hAnsi="Arial" w:cs="Arial"/>
          <w:sz w:val="19"/>
          <w:szCs w:val="19"/>
        </w:rPr>
        <w:tab/>
      </w:r>
      <w:proofErr w:type="gramStart"/>
      <w:r>
        <w:rPr>
          <w:rFonts w:ascii="Arial" w:hAnsi="Arial" w:cs="Arial"/>
          <w:sz w:val="19"/>
          <w:szCs w:val="19"/>
        </w:rPr>
        <w:t>interest</w:t>
      </w:r>
      <w:proofErr w:type="gramEnd"/>
      <w:r>
        <w:rPr>
          <w:rFonts w:ascii="Arial" w:hAnsi="Arial" w:cs="Arial"/>
          <w:sz w:val="19"/>
          <w:szCs w:val="19"/>
        </w:rPr>
        <w:t xml:space="preserve"> on interest;</w:t>
      </w:r>
      <w:r w:rsidR="00ED2F15" w:rsidRPr="00ED2F15">
        <w:rPr>
          <w:rFonts w:ascii="Arial" w:hAnsi="Arial" w:cs="Arial"/>
          <w:sz w:val="19"/>
          <w:szCs w:val="19"/>
        </w:rPr>
        <w:t xml:space="preserve">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lastRenderedPageBreak/>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P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 xml:space="preserve">The lien of real estate taxes or assessments on the Title imposed by governmental authority arising after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c.</w:t>
      </w:r>
      <w:r w:rsidRPr="00ED2F15">
        <w:rPr>
          <w:rFonts w:ascii="Arial" w:hAnsi="Arial" w:cs="Arial"/>
          <w:sz w:val="19"/>
          <w:szCs w:val="19"/>
        </w:rPr>
        <w:tab/>
      </w:r>
      <w:r w:rsidRPr="00ED2F15">
        <w:rPr>
          <w:rFonts w:ascii="Arial" w:hAnsi="Arial"/>
          <w:sz w:val="19"/>
          <w:szCs w:val="20"/>
        </w:rPr>
        <w:t>The lack of priority of the lien of the Insured Mortgage as security for any Advance to a federal tax lien, which Advance is made after the earlier of</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t>
      </w:r>
      <w:r w:rsidR="0073696F">
        <w:rPr>
          <w:rFonts w:ascii="Arial" w:hAnsi="Arial"/>
          <w:sz w:val="19"/>
          <w:szCs w:val="20"/>
        </w:rPr>
        <w:t>was filed against the mortgagor;</w:t>
      </w:r>
      <w:r w:rsidRPr="00ED2F15">
        <w:rPr>
          <w:rFonts w:ascii="Arial" w:hAnsi="Arial"/>
          <w:sz w:val="19"/>
          <w:szCs w:val="20"/>
        </w:rPr>
        <w:t xml:space="preserve">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ab/>
        <w:t>Any federal or state environmental protection lien</w:t>
      </w:r>
      <w:r w:rsidRPr="00ED2F15">
        <w:rPr>
          <w:rFonts w:ascii="Arial" w:hAnsi="Arial" w:cs="Arial"/>
          <w:sz w:val="19"/>
          <w:szCs w:val="19"/>
        </w:rPr>
        <w:t>;</w:t>
      </w:r>
      <w:r w:rsidRPr="00ED2F15">
        <w:rPr>
          <w:rFonts w:ascii="Arial" w:hAnsi="Arial"/>
          <w:sz w:val="19"/>
          <w:szCs w:val="20"/>
        </w:rPr>
        <w:t xml:space="preserve"> </w:t>
      </w:r>
      <w:bookmarkStart w:id="3" w:name="_GoBack"/>
      <w:bookmarkEnd w:id="3"/>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e.</w:t>
      </w:r>
      <w:r w:rsidRPr="00ED2F15">
        <w:rPr>
          <w:rFonts w:ascii="Arial" w:hAnsi="Arial" w:cs="Arial"/>
          <w:sz w:val="19"/>
          <w:szCs w:val="19"/>
        </w:rPr>
        <w:tab/>
        <w:t>Any usury law or Consumer Protection Law; or</w:t>
      </w:r>
    </w:p>
    <w:p w:rsidR="00ED2F15" w:rsidRPr="00ED2F15" w:rsidRDefault="0073696F" w:rsidP="00ED2F15">
      <w:pPr>
        <w:ind w:left="1080" w:hanging="540"/>
        <w:contextualSpacing/>
        <w:jc w:val="both"/>
        <w:rPr>
          <w:rFonts w:ascii="Arial" w:hAnsi="Arial"/>
          <w:sz w:val="19"/>
          <w:szCs w:val="20"/>
        </w:rPr>
      </w:pPr>
      <w:r>
        <w:rPr>
          <w:rFonts w:ascii="Arial" w:hAnsi="Arial"/>
          <w:sz w:val="19"/>
          <w:szCs w:val="20"/>
        </w:rPr>
        <w:t>f.</w:t>
      </w:r>
      <w:r>
        <w:rPr>
          <w:rFonts w:ascii="Arial" w:hAnsi="Arial"/>
          <w:sz w:val="19"/>
          <w:szCs w:val="20"/>
        </w:rPr>
        <w:tab/>
        <w:t>Any mechanic’s or materialma</w:t>
      </w:r>
      <w:r w:rsidR="00ED2F15" w:rsidRPr="00ED2F15">
        <w:rPr>
          <w:rFonts w:ascii="Arial" w:hAnsi="Arial"/>
          <w:sz w:val="19"/>
          <w:szCs w:val="20"/>
        </w:rPr>
        <w:t>n’s lien</w:t>
      </w:r>
      <w:r w:rsidR="00ED2F15" w:rsidRPr="00ED2F15">
        <w:rPr>
          <w:rFonts w:ascii="Arial" w:hAnsi="Arial" w:cs="Arial"/>
          <w:sz w:val="19"/>
          <w:szCs w:val="19"/>
        </w:rPr>
        <w:t>.</w:t>
      </w:r>
    </w:p>
    <w:p w:rsidR="00ED2F15" w:rsidRPr="00ED2F15" w:rsidRDefault="00ED2F15" w:rsidP="00ED2F15">
      <w:pPr>
        <w:ind w:left="540" w:hanging="540"/>
        <w:contextualSpacing/>
        <w:jc w:val="both"/>
        <w:rPr>
          <w:rFonts w:ascii="Arial" w:hAnsi="Arial"/>
          <w:sz w:val="19"/>
          <w:szCs w:val="20"/>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3D" w:rsidRDefault="0027073D">
      <w:r>
        <w:separator/>
      </w:r>
    </w:p>
  </w:endnote>
  <w:endnote w:type="continuationSeparator" w:id="0">
    <w:p w:rsidR="0027073D" w:rsidRDefault="0027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73696F">
    <w:pPr>
      <w:pStyle w:val="Footer"/>
      <w:rPr>
        <w:rFonts w:ascii="Arial" w:hAnsi="Arial" w:cs="Arial"/>
        <w:sz w:val="16"/>
        <w:szCs w:val="16"/>
      </w:rPr>
    </w:pPr>
    <w:r>
      <w:rPr>
        <w:rFonts w:ascii="Arial" w:hAnsi="Arial" w:cs="Arial"/>
        <w:sz w:val="16"/>
        <w:szCs w:val="16"/>
      </w:rPr>
      <w:t>W</w:t>
    </w:r>
    <w:r w:rsidR="0073696F">
      <w:rPr>
        <w:rFonts w:ascii="Arial" w:hAnsi="Arial" w:cs="Arial"/>
        <w:sz w:val="16"/>
        <w:szCs w:val="16"/>
      </w:rPr>
      <w:t xml:space="preserve">FG 14.3-21 </w:t>
    </w:r>
    <w:r w:rsidR="0073696F">
      <w:rPr>
        <w:rFonts w:ascii="Arial" w:hAnsi="Arial" w:cs="Arial"/>
        <w:sz w:val="16"/>
        <w:szCs w:val="16"/>
      </w:rPr>
      <w:tab/>
      <w:t xml:space="preserve">                                                                          </w:t>
    </w:r>
    <w:r>
      <w:rPr>
        <w:rFonts w:ascii="Arial" w:hAnsi="Arial" w:cs="Arial"/>
        <w:sz w:val="16"/>
        <w:szCs w:val="16"/>
      </w:rPr>
      <w:t>ALTA</w:t>
    </w:r>
    <w:r w:rsidR="0073696F">
      <w:rPr>
        <w:rFonts w:ascii="Arial" w:hAnsi="Arial" w:cs="Arial"/>
        <w:sz w:val="16"/>
        <w:szCs w:val="16"/>
      </w:rPr>
      <w:t xml:space="preserve"> 14.3</w:t>
    </w:r>
    <w:r>
      <w:rPr>
        <w:rFonts w:ascii="Arial" w:hAnsi="Arial" w:cs="Arial"/>
        <w:sz w:val="16"/>
        <w:szCs w:val="16"/>
      </w:rPr>
      <w:t xml:space="preserve"> </w:t>
    </w:r>
    <w:r w:rsidR="00ED2F15" w:rsidRPr="00ED2F15">
      <w:rPr>
        <w:rFonts w:ascii="Arial" w:hAnsi="Arial" w:cs="Arial"/>
        <w:sz w:val="16"/>
        <w:szCs w:val="16"/>
      </w:rPr>
      <w:t>Future Advance- Reverse Mortgage Endorsement</w:t>
    </w:r>
    <w:r w:rsidR="0073696F">
      <w:rPr>
        <w:rFonts w:ascii="Arial" w:hAnsi="Arial" w:cs="Arial"/>
        <w:sz w:val="16"/>
        <w:szCs w:val="16"/>
      </w:rPr>
      <w:t xml:space="preserve"> 7-1-2021</w:t>
    </w:r>
  </w:p>
  <w:p w:rsidR="00ED2F15" w:rsidRDefault="0073696F" w:rsidP="0073696F">
    <w:pPr>
      <w:pStyle w:val="Footer"/>
      <w:rPr>
        <w:rFonts w:ascii="Arial" w:hAnsi="Arial" w:cs="Arial"/>
        <w:sz w:val="16"/>
        <w:szCs w:val="16"/>
      </w:rPr>
    </w:pPr>
    <w:r>
      <w:rPr>
        <w:rFonts w:ascii="Arial" w:hAnsi="Arial" w:cs="Arial"/>
        <w:sz w:val="16"/>
        <w:szCs w:val="16"/>
      </w:rPr>
      <w:t xml:space="preserve"> NJRB 5-110</w:t>
    </w:r>
    <w:r>
      <w:rPr>
        <w:rFonts w:ascii="Arial" w:hAnsi="Arial" w:cs="Arial"/>
        <w:sz w:val="16"/>
        <w:szCs w:val="16"/>
      </w:rPr>
      <w:tab/>
    </w:r>
    <w:r>
      <w:rPr>
        <w:rFonts w:ascii="Arial" w:hAnsi="Arial" w:cs="Arial"/>
        <w:sz w:val="16"/>
        <w:szCs w:val="16"/>
      </w:rPr>
      <w:tab/>
      <w:t>New Jersey Land Title Insurance Rating Bureau</w:t>
    </w:r>
  </w:p>
  <w:p w:rsidR="0073696F" w:rsidRPr="00ED2F15" w:rsidRDefault="0073696F" w:rsidP="0073696F">
    <w:pPr>
      <w:pStyle w:val="Footer"/>
      <w:jc w:val="right"/>
      <w:rPr>
        <w:rFonts w:ascii="Arial" w:hAnsi="Arial" w:cs="Arial"/>
        <w:sz w:val="16"/>
        <w:szCs w:val="16"/>
      </w:rPr>
    </w:pPr>
    <w:r>
      <w:rPr>
        <w:rFonts w:ascii="Arial" w:hAnsi="Arial" w:cs="Arial"/>
        <w:sz w:val="16"/>
        <w:szCs w:val="16"/>
      </w:rPr>
      <w:t>Revised 11-1-2023</w:t>
    </w:r>
  </w:p>
  <w:p w:rsidR="002D5AE4" w:rsidRDefault="0038262E" w:rsidP="0073696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9396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9396B">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73696F">
    <w:pPr>
      <w:pStyle w:val="Footer"/>
      <w:rPr>
        <w:rFonts w:ascii="Arial" w:hAnsi="Arial" w:cs="Arial"/>
        <w:sz w:val="16"/>
        <w:szCs w:val="16"/>
      </w:rPr>
    </w:pPr>
    <w:r>
      <w:rPr>
        <w:rFonts w:ascii="Arial" w:hAnsi="Arial" w:cs="Arial"/>
        <w:sz w:val="16"/>
        <w:szCs w:val="16"/>
      </w:rPr>
      <w:t>W</w:t>
    </w:r>
    <w:r w:rsidR="0073696F">
      <w:rPr>
        <w:rFonts w:ascii="Arial" w:hAnsi="Arial" w:cs="Arial"/>
        <w:sz w:val="16"/>
        <w:szCs w:val="16"/>
      </w:rPr>
      <w:t xml:space="preserve">FG 14.3-21 </w:t>
    </w:r>
    <w:r w:rsidR="0073696F">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ED2F15">
      <w:rPr>
        <w:rFonts w:ascii="Arial" w:hAnsi="Arial" w:cs="Arial"/>
        <w:sz w:val="16"/>
        <w:szCs w:val="16"/>
      </w:rPr>
      <w:t>14.3</w:t>
    </w:r>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r w:rsidR="0073696F">
      <w:rPr>
        <w:rFonts w:ascii="Arial" w:hAnsi="Arial" w:cs="Arial"/>
        <w:sz w:val="16"/>
        <w:szCs w:val="16"/>
      </w:rPr>
      <w:t xml:space="preserve"> 7-1-2021</w:t>
    </w:r>
  </w:p>
  <w:p w:rsidR="00B8076C" w:rsidRDefault="0073696F" w:rsidP="0073696F">
    <w:pPr>
      <w:pStyle w:val="Footer"/>
      <w:rPr>
        <w:rFonts w:ascii="Arial" w:hAnsi="Arial" w:cs="Arial"/>
        <w:sz w:val="16"/>
        <w:szCs w:val="16"/>
      </w:rPr>
    </w:pPr>
    <w:r>
      <w:rPr>
        <w:rFonts w:ascii="Arial" w:hAnsi="Arial" w:cs="Arial"/>
        <w:sz w:val="16"/>
        <w:szCs w:val="16"/>
      </w:rPr>
      <w:t>NJRB 5-110</w:t>
    </w:r>
    <w:r>
      <w:rPr>
        <w:rFonts w:ascii="Arial" w:hAnsi="Arial" w:cs="Arial"/>
        <w:sz w:val="16"/>
        <w:szCs w:val="16"/>
      </w:rPr>
      <w:tab/>
    </w:r>
    <w:r>
      <w:rPr>
        <w:rFonts w:ascii="Arial" w:hAnsi="Arial" w:cs="Arial"/>
        <w:sz w:val="16"/>
        <w:szCs w:val="16"/>
      </w:rPr>
      <w:tab/>
      <w:t>New Jersey Land Title Insurance Rating Bureau</w:t>
    </w:r>
  </w:p>
  <w:p w:rsidR="0073696F" w:rsidRDefault="0073696F" w:rsidP="0073696F">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9396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9396B">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6F" w:rsidRDefault="0073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3D" w:rsidRDefault="0027073D">
      <w:r>
        <w:separator/>
      </w:r>
    </w:p>
  </w:footnote>
  <w:footnote w:type="continuationSeparator" w:id="0">
    <w:p w:rsidR="0027073D" w:rsidRDefault="0027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6F" w:rsidRDefault="00736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rsidP="0073696F">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96F" w:rsidRDefault="00736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73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19F6"/>
    <w:rsid w:val="00402309"/>
    <w:rsid w:val="004027EC"/>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1D48"/>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696F"/>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96B"/>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44E5"/>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9F03-C4CA-4F55-BE91-47538744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2022-06-30T21:03:00Z</cp:lastPrinted>
  <dcterms:created xsi:type="dcterms:W3CDTF">2023-08-17T14:32:00Z</dcterms:created>
  <dcterms:modified xsi:type="dcterms:W3CDTF">2023-08-22T15:02:00Z</dcterms:modified>
</cp:coreProperties>
</file>